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DE3CC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2C28C3C8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63CF0942" w14:textId="77777777" w:rsidR="00E4735E" w:rsidRPr="000523FC" w:rsidRDefault="00E4735E" w:rsidP="00E4735E">
      <w:pPr>
        <w:rPr>
          <w:rFonts w:ascii="Arial" w:hAnsi="Arial" w:cs="Arial"/>
          <w:sz w:val="22"/>
          <w:szCs w:val="22"/>
        </w:rPr>
      </w:pPr>
      <w:bookmarkStart w:id="2" w:name="word_datos"/>
      <w:r w:rsidRPr="000523FC">
        <w:rPr>
          <w:rFonts w:ascii="Arial" w:hAnsi="Arial" w:cs="Arial"/>
          <w:sz w:val="22"/>
          <w:szCs w:val="22"/>
        </w:rPr>
        <w:t>Bogotá D.C.</w:t>
      </w:r>
    </w:p>
    <w:p w14:paraId="18A31C98" w14:textId="77777777" w:rsidR="00E4735E" w:rsidRPr="000523FC" w:rsidRDefault="00E4735E" w:rsidP="00E4735E">
      <w:pPr>
        <w:rPr>
          <w:rFonts w:ascii="Arial" w:hAnsi="Arial" w:cs="Arial"/>
          <w:sz w:val="22"/>
          <w:szCs w:val="22"/>
        </w:rPr>
      </w:pPr>
    </w:p>
    <w:p w14:paraId="448CB11C" w14:textId="77777777" w:rsidR="00E4735E" w:rsidRPr="000523FC" w:rsidRDefault="00E4735E" w:rsidP="00E4735E">
      <w:pPr>
        <w:rPr>
          <w:rFonts w:ascii="Arial" w:hAnsi="Arial" w:cs="Arial"/>
          <w:sz w:val="22"/>
          <w:szCs w:val="22"/>
        </w:rPr>
      </w:pPr>
    </w:p>
    <w:p w14:paraId="64735A5C" w14:textId="77777777" w:rsidR="00E4735E" w:rsidRPr="000523FC" w:rsidRDefault="00E4735E" w:rsidP="00E4735E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385E576F" w14:textId="77777777" w:rsidR="00E4735E" w:rsidRPr="000523FC" w:rsidRDefault="00E4735E" w:rsidP="00E4735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CAMARA COLOMBIANA DEL LIBRO</w:t>
      </w:r>
    </w:p>
    <w:p w14:paraId="164D1944" w14:textId="77777777" w:rsidR="00E4735E" w:rsidRPr="000523FC" w:rsidRDefault="00E4735E" w:rsidP="00E4735E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26CEF44F" w14:textId="77777777" w:rsidR="00E4735E" w:rsidRPr="000523FC" w:rsidRDefault="00E4735E" w:rsidP="00E4735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Calle 35 No. 5 A - 05</w:t>
      </w:r>
      <w:r w:rsidRPr="00410652">
        <w:rPr>
          <w:rFonts w:ascii="Arial" w:hAnsi="Arial" w:cs="Arial"/>
          <w:sz w:val="22"/>
          <w:szCs w:val="22"/>
        </w:rPr>
        <w:t>,</w:t>
      </w:r>
    </w:p>
    <w:p w14:paraId="6C7F53C9" w14:textId="77777777" w:rsidR="00E4735E" w:rsidRPr="000523FC" w:rsidRDefault="00E4735E" w:rsidP="00E4735E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6BBE4518" w14:textId="77777777" w:rsidR="00E4735E" w:rsidRPr="000523FC" w:rsidRDefault="00E4735E" w:rsidP="00E4735E">
      <w:pPr>
        <w:rPr>
          <w:rFonts w:ascii="Arial" w:hAnsi="Arial" w:cs="Arial"/>
          <w:sz w:val="22"/>
          <w:szCs w:val="22"/>
        </w:rPr>
      </w:pPr>
    </w:p>
    <w:p w14:paraId="7D6DAC51" w14:textId="77777777" w:rsidR="00E4735E" w:rsidRPr="000523FC" w:rsidRDefault="00E4735E" w:rsidP="00E4735E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73789057" w14:textId="77777777" w:rsidR="00E4735E" w:rsidRPr="000523FC" w:rsidRDefault="00E4735E" w:rsidP="00E473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2019ER143725 del 15 de julio de 2019</w:t>
      </w:r>
      <w:r w:rsidRPr="000523FC">
        <w:rPr>
          <w:rFonts w:ascii="Arial" w:hAnsi="Arial" w:cs="Arial"/>
          <w:sz w:val="22"/>
          <w:szCs w:val="22"/>
        </w:rPr>
        <w:t>.</w:t>
      </w:r>
    </w:p>
    <w:p w14:paraId="73464F9D" w14:textId="77777777" w:rsidR="00E4735E" w:rsidRPr="000523FC" w:rsidRDefault="00E4735E" w:rsidP="00E4735E">
      <w:pPr>
        <w:spacing w:line="276" w:lineRule="auto"/>
        <w:rPr>
          <w:rFonts w:ascii="Arial" w:hAnsi="Arial" w:cs="Arial"/>
          <w:sz w:val="22"/>
          <w:szCs w:val="22"/>
        </w:rPr>
      </w:pPr>
    </w:p>
    <w:p w14:paraId="6B693D88" w14:textId="77777777" w:rsidR="00E4735E" w:rsidRPr="000523FC" w:rsidRDefault="00E4735E" w:rsidP="00E4735E">
      <w:pPr>
        <w:spacing w:line="276" w:lineRule="auto"/>
        <w:rPr>
          <w:rFonts w:ascii="Arial" w:hAnsi="Arial" w:cs="Arial"/>
          <w:sz w:val="22"/>
          <w:szCs w:val="22"/>
        </w:rPr>
      </w:pPr>
    </w:p>
    <w:p w14:paraId="3F6A8238" w14:textId="77777777" w:rsidR="00E4735E" w:rsidRPr="000523FC" w:rsidRDefault="00E4735E" w:rsidP="00E4735E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741262E6" w14:textId="77777777" w:rsidR="00E4735E" w:rsidRPr="000523FC" w:rsidRDefault="00E4735E" w:rsidP="00E4735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069197B" w14:textId="77777777" w:rsidR="00E4735E" w:rsidRPr="000523FC" w:rsidRDefault="00E4735E" w:rsidP="00E473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2019ER143725 del 15 de julio de 2019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Emergencias</w:t>
      </w:r>
      <w:r w:rsidRPr="000523FC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SSFFS-06847 del 20 de junio de 2020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CAMARA COLOMBIANA DEL LIBRO</w:t>
      </w:r>
      <w:r w:rsidRPr="000523FC">
        <w:rPr>
          <w:rFonts w:ascii="Arial" w:hAnsi="Arial" w:cs="Arial"/>
          <w:sz w:val="22"/>
          <w:szCs w:val="22"/>
        </w:rPr>
        <w:t xml:space="preserve">, con </w:t>
      </w:r>
      <w:proofErr w:type="spellStart"/>
      <w:r w:rsidRPr="000523FC">
        <w:rPr>
          <w:rFonts w:ascii="Arial" w:hAnsi="Arial" w:cs="Arial"/>
          <w:sz w:val="22"/>
          <w:szCs w:val="22"/>
        </w:rPr>
        <w:t>Nit</w:t>
      </w:r>
      <w:proofErr w:type="spellEnd"/>
      <w:r w:rsidRPr="000523F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860.006.601-4,</w:t>
      </w:r>
      <w:r w:rsidRPr="000523FC">
        <w:rPr>
          <w:rFonts w:ascii="Arial" w:hAnsi="Arial" w:cs="Arial"/>
          <w:sz w:val="22"/>
          <w:szCs w:val="22"/>
        </w:rPr>
        <w:t xml:space="preserve"> a través de su representante legal o quien haga sus veces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 w:rsidRPr="000D10D2">
        <w:rPr>
          <w:rFonts w:ascii="Arial" w:hAnsi="Arial" w:cs="Arial"/>
          <w:b/>
          <w:sz w:val="22"/>
          <w:szCs w:val="22"/>
        </w:rPr>
        <w:t>PODA DE ESTABILIDAD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 (1</w:t>
      </w:r>
      <w:r w:rsidRPr="000523FC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>
        <w:rPr>
          <w:rFonts w:ascii="Arial" w:hAnsi="Arial" w:cs="Arial"/>
          <w:sz w:val="22"/>
          <w:szCs w:val="22"/>
        </w:rPr>
        <w:t>Calle 35 No. 5 A - 05</w:t>
      </w:r>
      <w:r w:rsidRPr="00410652">
        <w:rPr>
          <w:rFonts w:ascii="Arial" w:hAnsi="Arial" w:cs="Arial"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 xml:space="preserve">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>
        <w:rPr>
          <w:rFonts w:ascii="Arial" w:eastAsia="Calibri" w:hAnsi="Arial" w:cs="Arial"/>
          <w:sz w:val="22"/>
          <w:szCs w:val="22"/>
          <w:lang w:eastAsia="en-US"/>
        </w:rPr>
        <w:t>CIENTO SESENTA MIL SEISC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IENT</w:t>
      </w:r>
      <w:r>
        <w:rPr>
          <w:rFonts w:ascii="Arial" w:eastAsia="Calibri" w:hAnsi="Arial" w:cs="Arial"/>
          <w:sz w:val="22"/>
          <w:szCs w:val="22"/>
          <w:lang w:eastAsia="en-US"/>
        </w:rPr>
        <w:t>OS CINCUENTA Y CUATRO PESOS ($160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654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</w:p>
    <w:p w14:paraId="5B0323FA" w14:textId="77777777" w:rsidR="00E4735E" w:rsidRPr="000523FC" w:rsidRDefault="00E4735E" w:rsidP="00E4735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8812AD" w14:textId="77777777" w:rsidR="00E4735E" w:rsidRPr="000523FC" w:rsidRDefault="00E4735E" w:rsidP="00E473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27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agosto </w:t>
      </w:r>
      <w:r w:rsidRPr="000523FC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>l</w:t>
      </w:r>
      <w:r w:rsidRPr="000523FC">
        <w:rPr>
          <w:rFonts w:ascii="Arial" w:hAnsi="Arial" w:cs="Arial"/>
          <w:sz w:val="22"/>
          <w:szCs w:val="22"/>
        </w:rPr>
        <w:t xml:space="preserve"> 202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13168 del 9 de noviembre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>, el cual establece lo siguiente:</w:t>
      </w:r>
    </w:p>
    <w:p w14:paraId="59414B71" w14:textId="77777777" w:rsidR="00E4735E" w:rsidRPr="000523FC" w:rsidRDefault="00E4735E" w:rsidP="00E4735E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38F80AAA" w14:textId="77777777" w:rsidR="00E4735E" w:rsidRDefault="00E4735E" w:rsidP="00E4735E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1EBDE2B8" w14:textId="77777777" w:rsidR="00E4735E" w:rsidRDefault="00E4735E" w:rsidP="00E4735E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</w:p>
    <w:p w14:paraId="75AF60D7" w14:textId="77777777" w:rsidR="00E4735E" w:rsidRDefault="00E4735E" w:rsidP="00E4735E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745FCE">
        <w:rPr>
          <w:rFonts w:ascii="Arial" w:hAnsi="Arial" w:cs="Arial"/>
          <w:i/>
          <w:sz w:val="20"/>
          <w:szCs w:val="22"/>
        </w:rPr>
        <w:t xml:space="preserve">El día 26 de agosto del 2021 se realizó la visita de seguimiento a concepto técnico de atención de emergencias silviculturales SSFFS06847 del 20/06/2020, a través del cual se autorizó a la CÁMARA COLOMBIANA DEL LIBRO, identificado(a) con el </w:t>
      </w:r>
      <w:proofErr w:type="spellStart"/>
      <w:r w:rsidRPr="00745FCE">
        <w:rPr>
          <w:rFonts w:ascii="Arial" w:hAnsi="Arial" w:cs="Arial"/>
          <w:i/>
          <w:sz w:val="20"/>
          <w:szCs w:val="22"/>
        </w:rPr>
        <w:t>Nit</w:t>
      </w:r>
      <w:proofErr w:type="spellEnd"/>
      <w:r w:rsidRPr="00745FCE">
        <w:rPr>
          <w:rFonts w:ascii="Arial" w:hAnsi="Arial" w:cs="Arial"/>
          <w:i/>
          <w:sz w:val="20"/>
          <w:szCs w:val="22"/>
        </w:rPr>
        <w:t xml:space="preserve">. 860006601- 4, realizar el procedimiento de manejo silvicultural de poda de estabilidad a un (1) árbol de la especie </w:t>
      </w:r>
      <w:proofErr w:type="spellStart"/>
      <w:r w:rsidRPr="00745FCE">
        <w:rPr>
          <w:rFonts w:ascii="Arial" w:hAnsi="Arial" w:cs="Arial"/>
          <w:i/>
          <w:sz w:val="20"/>
          <w:szCs w:val="22"/>
        </w:rPr>
        <w:t>Urapán</w:t>
      </w:r>
      <w:proofErr w:type="spellEnd"/>
      <w:r w:rsidRPr="00745FCE">
        <w:rPr>
          <w:rFonts w:ascii="Arial" w:hAnsi="Arial" w:cs="Arial"/>
          <w:i/>
          <w:sz w:val="20"/>
          <w:szCs w:val="22"/>
        </w:rPr>
        <w:t xml:space="preserve"> (</w:t>
      </w:r>
      <w:proofErr w:type="spellStart"/>
      <w:r w:rsidRPr="00745FCE">
        <w:rPr>
          <w:rFonts w:ascii="Arial" w:hAnsi="Arial" w:cs="Arial"/>
          <w:i/>
          <w:sz w:val="20"/>
          <w:szCs w:val="22"/>
        </w:rPr>
        <w:t>Fraxinus</w:t>
      </w:r>
      <w:proofErr w:type="spellEnd"/>
      <w:r w:rsidRPr="00745FCE">
        <w:rPr>
          <w:rFonts w:ascii="Arial" w:hAnsi="Arial" w:cs="Arial"/>
          <w:i/>
          <w:sz w:val="20"/>
          <w:szCs w:val="22"/>
        </w:rPr>
        <w:t xml:space="preserve"> </w:t>
      </w:r>
      <w:proofErr w:type="spellStart"/>
      <w:r w:rsidRPr="00745FCE">
        <w:rPr>
          <w:rFonts w:ascii="Arial" w:hAnsi="Arial" w:cs="Arial"/>
          <w:i/>
          <w:sz w:val="20"/>
          <w:szCs w:val="22"/>
        </w:rPr>
        <w:t>chinensis</w:t>
      </w:r>
      <w:proofErr w:type="spellEnd"/>
      <w:r w:rsidRPr="00745FCE">
        <w:rPr>
          <w:rFonts w:ascii="Arial" w:hAnsi="Arial" w:cs="Arial"/>
          <w:i/>
          <w:sz w:val="20"/>
          <w:szCs w:val="22"/>
        </w:rPr>
        <w:t xml:space="preserve">), emplazado en zona verde angosta al interior de las instalaciones de la Cámara Colombiana del Libro ubicada en </w:t>
      </w:r>
      <w:r w:rsidRPr="00745FCE">
        <w:rPr>
          <w:rFonts w:ascii="Arial" w:hAnsi="Arial" w:cs="Arial"/>
          <w:i/>
          <w:sz w:val="20"/>
          <w:szCs w:val="22"/>
        </w:rPr>
        <w:lastRenderedPageBreak/>
        <w:t xml:space="preserve">la Calle 35 # 5A – 05 del barrio La Merced, localidad de Santa Fe, en razón a presentar excesiva ramificación, ramas secas, pendulares y en riesgo de caída. </w:t>
      </w:r>
    </w:p>
    <w:p w14:paraId="64231A8E" w14:textId="77777777" w:rsidR="00E4735E" w:rsidRDefault="00E4735E" w:rsidP="00E4735E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31BE9C91" w14:textId="77777777" w:rsidR="00E4735E" w:rsidRPr="00410652" w:rsidRDefault="00E4735E" w:rsidP="00E4735E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745FCE">
        <w:rPr>
          <w:rFonts w:ascii="Arial" w:hAnsi="Arial" w:cs="Arial"/>
          <w:i/>
          <w:sz w:val="20"/>
          <w:szCs w:val="22"/>
        </w:rPr>
        <w:t xml:space="preserve">Una vez realizada la visita de seguimiento como se consigna en el acta UDH-20211202-164, se verifica que la labor de manejo silvicultural autorizada se llevó a cabo técnicamente, de acuerdo a los lineamientos contemplados en el manual de silvicultura urbana para Bogotá, ya que se evidenció marcas de cortes limpios y poda con una intensidad inferior al 30% del total de copa, procedimiento con el cual se alcanzó el retiro de las ramas en estado seco, péndulas y en riesgo de caída, asimismo, se evidencia entresaca de ramas al interior del dosel, lo cual determina una compensada estabilidad de copa. En lo que refiere a los comprobantes de pago por concepto de seguimiento silvicultural, el autorizado no presenta durante la diligencia recibo de pago, verificando el pago dentro del sistema de correspondencia </w:t>
      </w:r>
      <w:proofErr w:type="spellStart"/>
      <w:r w:rsidRPr="00745FCE">
        <w:rPr>
          <w:rFonts w:ascii="Arial" w:hAnsi="Arial" w:cs="Arial"/>
          <w:i/>
          <w:sz w:val="20"/>
          <w:szCs w:val="22"/>
        </w:rPr>
        <w:t>forest</w:t>
      </w:r>
      <w:proofErr w:type="spellEnd"/>
      <w:r w:rsidRPr="00745FCE">
        <w:rPr>
          <w:rFonts w:ascii="Arial" w:hAnsi="Arial" w:cs="Arial"/>
          <w:i/>
          <w:sz w:val="20"/>
          <w:szCs w:val="22"/>
        </w:rPr>
        <w:t>, no fue hallado ningún radicado con tal pago, motivo por el cual se verifica que no ha dado cumplimiento a dichas obligaciones, no fue requerido pago de evaluación al ser un concepto técnico por emergencias. El concepto técnico no requirió salvoconducto de movilización de madera</w:t>
      </w:r>
      <w:r w:rsidRPr="007531D4">
        <w:rPr>
          <w:rFonts w:ascii="Arial" w:hAnsi="Arial" w:cs="Arial"/>
          <w:i/>
          <w:sz w:val="20"/>
          <w:szCs w:val="22"/>
        </w:rPr>
        <w:t>.</w:t>
      </w:r>
      <w:r>
        <w:rPr>
          <w:rFonts w:ascii="Arial" w:hAnsi="Arial" w:cs="Arial"/>
          <w:i/>
          <w:sz w:val="20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(SIC)</w:t>
      </w:r>
    </w:p>
    <w:p w14:paraId="78893E7D" w14:textId="77777777" w:rsidR="00E4735E" w:rsidRPr="000523FC" w:rsidRDefault="00E4735E" w:rsidP="00E4735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2F3D1E" w14:textId="77777777" w:rsidR="00E4735E" w:rsidRPr="00745FCE" w:rsidRDefault="00E4735E" w:rsidP="00E473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2019ER143725 del 15 de julio de 2019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al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por la suma de </w:t>
      </w:r>
      <w:r>
        <w:rPr>
          <w:rFonts w:ascii="Arial" w:eastAsia="Calibri" w:hAnsi="Arial" w:cs="Arial"/>
          <w:sz w:val="22"/>
          <w:szCs w:val="22"/>
          <w:lang w:eastAsia="en-US"/>
        </w:rPr>
        <w:t>CIENTO SESENTA MIL SEISC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IENT</w:t>
      </w:r>
      <w:r>
        <w:rPr>
          <w:rFonts w:ascii="Arial" w:eastAsia="Calibri" w:hAnsi="Arial" w:cs="Arial"/>
          <w:sz w:val="22"/>
          <w:szCs w:val="22"/>
          <w:lang w:eastAsia="en-US"/>
        </w:rPr>
        <w:t>OS CINCUENTA Y CUATRO PESOS ($160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654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derivados del Concepto Técnico No. </w:t>
      </w:r>
      <w:r>
        <w:rPr>
          <w:rFonts w:ascii="Arial" w:hAnsi="Arial" w:cs="Arial"/>
          <w:sz w:val="22"/>
          <w:szCs w:val="22"/>
        </w:rPr>
        <w:t>SSFFS-06847 del 20 de junio de 2020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63487D8A" w14:textId="77777777" w:rsidR="00E4735E" w:rsidRPr="000523FC" w:rsidRDefault="00E4735E" w:rsidP="00E4735E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6F050892" w14:textId="77777777" w:rsidR="00E4735E" w:rsidRPr="000523FC" w:rsidRDefault="00E4735E" w:rsidP="00E4735E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49098C">
          <w:rPr>
            <w:rStyle w:val="Hipervnculo"/>
            <w:rFonts w:ascii="Arial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F26C965" w14:textId="77777777" w:rsidR="00E4735E" w:rsidRPr="000523FC" w:rsidRDefault="00E4735E" w:rsidP="00E4735E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 </w:t>
      </w:r>
    </w:p>
    <w:bookmarkEnd w:id="2"/>
    <w:p w14:paraId="7E08E102" w14:textId="77777777" w:rsidR="00E4735E" w:rsidRDefault="00E4735E" w:rsidP="00E4735E">
      <w:r w:rsidRPr="00610EA5">
        <w:rPr>
          <w:rFonts w:ascii="Arial" w:hAnsi="Arial" w:cs="Arial"/>
        </w:rPr>
        <w:t>Cordialmente,</w:t>
      </w:r>
    </w:p>
    <w:p w14:paraId="7DCCC691" w14:textId="77777777" w:rsidR="00000000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95FFF8E" w14:textId="77777777" w:rsidR="00E4735E" w:rsidRDefault="00E4735E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1DD71C06" w14:textId="77777777" w:rsidR="00E4735E" w:rsidRPr="00610EA5" w:rsidRDefault="00E4735E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4735E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605AE712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3"/>
    </w:p>
    <w:p w14:paraId="1A5F9607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600B4104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2ACA1251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252D7B6E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CE4E1CF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53B79A8A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5B07FE4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F272CEA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3CF2D3BE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AB1E57B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14:paraId="25BD8823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9D0AF" w14:textId="77777777" w:rsidR="00CC6FEE" w:rsidRDefault="00CC6FEE">
      <w:r>
        <w:separator/>
      </w:r>
    </w:p>
  </w:endnote>
  <w:endnote w:type="continuationSeparator" w:id="0">
    <w:p w14:paraId="446D39EC" w14:textId="77777777" w:rsidR="00CC6FEE" w:rsidRDefault="00CC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3726F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692FE" w14:textId="77777777" w:rsidR="00CC6FEE" w:rsidRDefault="00CC6FEE">
      <w:r>
        <w:separator/>
      </w:r>
    </w:p>
  </w:footnote>
  <w:footnote w:type="continuationSeparator" w:id="0">
    <w:p w14:paraId="0AF788C7" w14:textId="77777777" w:rsidR="00CC6FEE" w:rsidRDefault="00CC6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78AE2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CF1"/>
    <w:rsid w:val="005E0203"/>
    <w:rsid w:val="00672CF1"/>
    <w:rsid w:val="00CC6FEE"/>
    <w:rsid w:val="00E4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C65418"/>
  <w15:docId w15:val="{FEFA93C1-C643-49BD-AAFB-D7851AB3C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2025-05-08T23:05:00Z</dcterms:created>
  <dcterms:modified xsi:type="dcterms:W3CDTF">2025-05-08T23:05:00Z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